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B33" w:rsidRPr="000E2D56" w:rsidRDefault="00E26B33" w:rsidP="00E26B33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E26B33" w:rsidRPr="00EB0E75" w:rsidRDefault="00E26B33" w:rsidP="00E26B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E26B33" w:rsidRPr="00EB0E75" w:rsidRDefault="00E26B33" w:rsidP="00E26B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E26B33" w:rsidRPr="00EB0E75" w:rsidRDefault="00E26B33" w:rsidP="00E26B33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E26B33" w:rsidRPr="00EB0E75" w:rsidTr="0006338B">
        <w:tc>
          <w:tcPr>
            <w:tcW w:w="4253" w:type="dxa"/>
          </w:tcPr>
          <w:p w:rsidR="00E26B33" w:rsidRPr="00EB0E75" w:rsidRDefault="00E26B33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E26B33" w:rsidRPr="00EB0E75" w:rsidTr="0006338B">
        <w:tc>
          <w:tcPr>
            <w:tcW w:w="4253" w:type="dxa"/>
          </w:tcPr>
          <w:p w:rsidR="00E26B33" w:rsidRDefault="00E26B33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E26B33" w:rsidRPr="00EB0E75" w:rsidRDefault="00E26B33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6B33" w:rsidRPr="00EB0E75" w:rsidTr="0006338B">
        <w:tc>
          <w:tcPr>
            <w:tcW w:w="4253" w:type="dxa"/>
          </w:tcPr>
          <w:p w:rsidR="00E26B33" w:rsidRPr="00EB0E75" w:rsidRDefault="00E26B33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E26B33" w:rsidRPr="00EB0E75" w:rsidRDefault="00E26B33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6E70" w:rsidRPr="00ED6E70" w:rsidRDefault="00ED6E70" w:rsidP="00ED6E70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ED6E70" w:rsidRPr="00ED6E70" w:rsidRDefault="00ED6E70" w:rsidP="00ED6E70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ED6E70" w:rsidRDefault="00ED6E70" w:rsidP="00567AB9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567AB9" w:rsidRPr="00567AB9">
        <w:rPr>
          <w:rFonts w:ascii="Times New Roman" w:hAnsi="Times New Roman" w:cs="Times New Roman"/>
          <w:b/>
          <w:caps/>
          <w:color w:val="000000"/>
          <w:sz w:val="26"/>
          <w:szCs w:val="26"/>
        </w:rPr>
        <w:t>Управление конфликтами. Методы воздействия и противостояния манипуляциям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ED6E70" w:rsidRP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ED6E70" w:rsidRPr="00ED6E70" w:rsidRDefault="00ED6E70" w:rsidP="00567AB9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567AB9" w:rsidRPr="0093385E">
        <w:rPr>
          <w:rFonts w:ascii="Times New Roman" w:hAnsi="Times New Roman" w:cs="Times New Roman"/>
          <w:sz w:val="24"/>
          <w:szCs w:val="24"/>
        </w:rPr>
        <w:t xml:space="preserve">Повышение профессионального уровня в </w:t>
      </w:r>
      <w:r w:rsidR="00567AB9" w:rsidRPr="00244D2B">
        <w:rPr>
          <w:rFonts w:ascii="Times New Roman" w:hAnsi="Times New Roman" w:cs="Times New Roman"/>
          <w:sz w:val="24"/>
          <w:szCs w:val="24"/>
        </w:rPr>
        <w:t>области</w:t>
      </w:r>
      <w:r w:rsidR="00567AB9" w:rsidRPr="00244D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AB9" w:rsidRPr="00244D2B">
        <w:rPr>
          <w:rFonts w:ascii="Times New Roman" w:hAnsi="Times New Roman" w:cs="Times New Roman"/>
          <w:sz w:val="24"/>
          <w:szCs w:val="24"/>
        </w:rPr>
        <w:t>у</w:t>
      </w:r>
      <w:r w:rsidR="00567AB9" w:rsidRPr="00244D2B">
        <w:rPr>
          <w:rFonts w:ascii="Times New Roman" w:hAnsi="Times New Roman" w:cs="Times New Roman"/>
          <w:color w:val="000000"/>
          <w:sz w:val="24"/>
          <w:szCs w:val="24"/>
        </w:rPr>
        <w:t>правления конфликтами, методов воздействия и противостояния манипуляциям</w:t>
      </w:r>
      <w:r w:rsidR="00567AB9" w:rsidRPr="00244D2B">
        <w:rPr>
          <w:rFonts w:ascii="Times New Roman" w:hAnsi="Times New Roman" w:cs="Times New Roman"/>
          <w:sz w:val="24"/>
          <w:szCs w:val="24"/>
        </w:rPr>
        <w:t>и</w:t>
      </w:r>
      <w:r w:rsidR="00567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AB9" w:rsidRPr="0093385E">
        <w:rPr>
          <w:rFonts w:ascii="Times New Roman" w:hAnsi="Times New Roman" w:cs="Times New Roman"/>
          <w:sz w:val="24"/>
          <w:szCs w:val="24"/>
        </w:rPr>
        <w:t>в рамках имеющейся квалификации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567AB9" w:rsidRPr="00567AB9">
        <w:rPr>
          <w:rFonts w:ascii="Times New Roman" w:hAnsi="Times New Roman" w:cs="Times New Roman"/>
          <w:sz w:val="26"/>
          <w:szCs w:val="26"/>
        </w:rPr>
        <w:t xml:space="preserve">16 </w:t>
      </w:r>
      <w:r w:rsidR="00567AB9">
        <w:rPr>
          <w:rFonts w:ascii="Times New Roman" w:hAnsi="Times New Roman" w:cs="Times New Roman"/>
          <w:sz w:val="26"/>
          <w:szCs w:val="26"/>
        </w:rPr>
        <w:t>часов</w:t>
      </w:r>
    </w:p>
    <w:p w:rsidR="00ED6E70" w:rsidRPr="00567AB9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567AB9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567AB9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ED6E70" w:rsidRPr="00567AB9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567AB9">
        <w:rPr>
          <w:rFonts w:ascii="Times New Roman" w:hAnsi="Times New Roman" w:cs="Times New Roman"/>
          <w:b/>
          <w:sz w:val="26"/>
          <w:szCs w:val="26"/>
        </w:rPr>
        <w:t>Итоговый конт</w:t>
      </w:r>
      <w:bookmarkStart w:id="0" w:name="_GoBack"/>
      <w:bookmarkEnd w:id="0"/>
      <w:r w:rsidRPr="00567AB9">
        <w:rPr>
          <w:rFonts w:ascii="Times New Roman" w:hAnsi="Times New Roman" w:cs="Times New Roman"/>
          <w:b/>
          <w:sz w:val="26"/>
          <w:szCs w:val="26"/>
        </w:rPr>
        <w:t>роль:</w:t>
      </w:r>
      <w:r w:rsidRPr="00567AB9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ED6E70" w:rsidRPr="00567AB9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567AB9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567AB9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445E9A" w:rsidRDefault="00445E9A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815" w:rsidRDefault="00C13815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567AB9" w:rsidRPr="00567AB9" w:rsidTr="00DE21D3">
        <w:tc>
          <w:tcPr>
            <w:tcW w:w="681" w:type="dxa"/>
            <w:vMerge w:val="restart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567AB9" w:rsidRPr="00567AB9" w:rsidTr="00DE21D3">
        <w:tc>
          <w:tcPr>
            <w:tcW w:w="681" w:type="dxa"/>
            <w:vMerge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567AB9" w:rsidRPr="00567AB9" w:rsidRDefault="00567AB9" w:rsidP="00DE21D3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Модуль 1. «</w:t>
            </w:r>
            <w:r w:rsidRPr="00567A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Управление конфликтами. Методы воздействия и противостояния манипуляциям</w:t>
            </w:r>
            <w:r w:rsidRPr="00567AB9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567AB9" w:rsidRPr="00567AB9" w:rsidRDefault="00567AB9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Межличностный конфликт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567AB9" w:rsidRPr="00567AB9" w:rsidRDefault="00567AB9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7AB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Внутриличностный</w:t>
            </w:r>
            <w:proofErr w:type="spellEnd"/>
            <w:r w:rsidRPr="00567AB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конфликт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3686" w:type="dxa"/>
          </w:tcPr>
          <w:p w:rsidR="00567AB9" w:rsidRPr="00567AB9" w:rsidRDefault="00567AB9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Методы воздействия. Техники противостояния манипуляциям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6" w:type="dxa"/>
          </w:tcPr>
          <w:p w:rsidR="00567AB9" w:rsidRPr="00567AB9" w:rsidRDefault="00567AB9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567AB9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  <w:proofErr w:type="gramEnd"/>
          </w:p>
        </w:tc>
      </w:tr>
      <w:tr w:rsidR="00567AB9" w:rsidRPr="00567AB9" w:rsidTr="00DE21D3">
        <w:tc>
          <w:tcPr>
            <w:tcW w:w="68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567AB9" w:rsidRPr="00567AB9" w:rsidRDefault="00567AB9" w:rsidP="00DE21D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7AB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32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567AB9" w:rsidRPr="00567AB9" w:rsidRDefault="00567AB9" w:rsidP="00DE21D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45E9A" w:rsidRPr="008A0D70" w:rsidRDefault="00445E9A" w:rsidP="00445E9A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0464D6" w:rsidRDefault="000464D6"/>
    <w:sectPr w:rsidR="0004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4E"/>
    <w:rsid w:val="000464D6"/>
    <w:rsid w:val="0031444E"/>
    <w:rsid w:val="00445E9A"/>
    <w:rsid w:val="00567AB9"/>
    <w:rsid w:val="00C13815"/>
    <w:rsid w:val="00E26B33"/>
    <w:rsid w:val="00E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073DF-5511-4BE5-8E5F-4F9E6FCD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E9A"/>
    <w:pPr>
      <w:ind w:left="720"/>
      <w:contextualSpacing/>
    </w:pPr>
  </w:style>
  <w:style w:type="table" w:styleId="a4">
    <w:name w:val="Table Grid"/>
    <w:basedOn w:val="a1"/>
    <w:uiPriority w:val="39"/>
    <w:rsid w:val="00445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205</Words>
  <Characters>1170</Characters>
  <Application>Microsoft Office Word</Application>
  <DocSecurity>0</DocSecurity>
  <Lines>9</Lines>
  <Paragraphs>2</Paragraphs>
  <ScaleCrop>false</ScaleCrop>
  <Company>СибЮУ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6</cp:revision>
  <dcterms:created xsi:type="dcterms:W3CDTF">2023-06-01T11:39:00Z</dcterms:created>
  <dcterms:modified xsi:type="dcterms:W3CDTF">2024-09-24T07:48:00Z</dcterms:modified>
</cp:coreProperties>
</file>