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B53" w:rsidRPr="000E2D56" w:rsidRDefault="00C70B53" w:rsidP="00C70B53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C70B53" w:rsidRPr="00EB0E75" w:rsidRDefault="00C70B53" w:rsidP="00C70B53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C70B53" w:rsidRPr="00EB0E75" w:rsidRDefault="00C70B53" w:rsidP="00C70B53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C70B53" w:rsidRPr="00EB0E75" w:rsidRDefault="00C70B53" w:rsidP="00C70B53">
      <w:pPr>
        <w:jc w:val="center"/>
        <w:rPr>
          <w:sz w:val="26"/>
          <w:szCs w:val="26"/>
        </w:rPr>
      </w:pPr>
    </w:p>
    <w:tbl>
      <w:tblPr>
        <w:tblStyle w:val="a5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C70B53" w:rsidRPr="00EB0E75" w:rsidTr="007871DC">
        <w:tc>
          <w:tcPr>
            <w:tcW w:w="4253" w:type="dxa"/>
          </w:tcPr>
          <w:p w:rsidR="00C70B53" w:rsidRPr="00EB0E75" w:rsidRDefault="00C70B53" w:rsidP="007871DC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C70B53" w:rsidRPr="00EB0E75" w:rsidTr="007871DC">
        <w:tc>
          <w:tcPr>
            <w:tcW w:w="4253" w:type="dxa"/>
          </w:tcPr>
          <w:p w:rsidR="00C70B53" w:rsidRDefault="00C70B53" w:rsidP="007871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C70B53" w:rsidRPr="00EB0E75" w:rsidRDefault="00C70B53" w:rsidP="007871DC">
            <w:pPr>
              <w:rPr>
                <w:sz w:val="26"/>
                <w:szCs w:val="26"/>
              </w:rPr>
            </w:pPr>
          </w:p>
        </w:tc>
      </w:tr>
      <w:tr w:rsidR="00C70B53" w:rsidRPr="00EB0E75" w:rsidTr="007871DC">
        <w:tc>
          <w:tcPr>
            <w:tcW w:w="4253" w:type="dxa"/>
          </w:tcPr>
          <w:p w:rsidR="00C70B53" w:rsidRPr="00EB0E75" w:rsidRDefault="00C70B53" w:rsidP="007871DC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C70B53" w:rsidRPr="00EB0E75" w:rsidRDefault="00C70B53" w:rsidP="007871DC">
            <w:pPr>
              <w:rPr>
                <w:sz w:val="26"/>
                <w:szCs w:val="26"/>
              </w:rPr>
            </w:pPr>
          </w:p>
        </w:tc>
      </w:tr>
    </w:tbl>
    <w:p w:rsidR="00A33783" w:rsidRDefault="00A33783" w:rsidP="00A33783">
      <w:pPr>
        <w:pStyle w:val="a6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A33783" w:rsidRPr="00270E3A" w:rsidRDefault="00A33783" w:rsidP="00A33783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270E3A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A33783" w:rsidRDefault="00A33783" w:rsidP="00A33783">
      <w:pPr>
        <w:pStyle w:val="a6"/>
        <w:tabs>
          <w:tab w:val="center" w:pos="4677"/>
          <w:tab w:val="left" w:pos="7545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</w:t>
      </w:r>
      <w:r w:rsidR="00D90519">
        <w:rPr>
          <w:rFonts w:ascii="Times New Roman" w:hAnsi="Times New Roman" w:cs="Times New Roman"/>
          <w:b/>
          <w:sz w:val="26"/>
          <w:szCs w:val="26"/>
        </w:rPr>
        <w:t>АКТУАЛЬНЫЕ ВОПРОСЫ ДОГОВОРНОГО ПРАВА РФ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A33783" w:rsidRDefault="00A33783" w:rsidP="00A33783">
      <w:pPr>
        <w:pStyle w:val="a6"/>
        <w:tabs>
          <w:tab w:val="center" w:pos="4677"/>
          <w:tab w:val="left" w:pos="7545"/>
        </w:tabs>
        <w:spacing w:after="240" w:line="240" w:lineRule="auto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A33783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b/>
          <w:sz w:val="26"/>
          <w:szCs w:val="26"/>
        </w:rPr>
        <w:t xml:space="preserve">Цель программы: </w:t>
      </w:r>
      <w:r w:rsidRPr="002F7FAF">
        <w:rPr>
          <w:rFonts w:ascii="Times New Roman" w:hAnsi="Times New Roman"/>
          <w:sz w:val="26"/>
          <w:szCs w:val="26"/>
        </w:rPr>
        <w:t xml:space="preserve">повышение профессионального уровня обучающихся в рамках имеющейся квалификации, овладение теоретическими знаниями и правоприменительной практикой в области </w:t>
      </w:r>
      <w:r>
        <w:rPr>
          <w:rFonts w:ascii="Times New Roman" w:hAnsi="Times New Roman"/>
          <w:sz w:val="26"/>
          <w:szCs w:val="26"/>
        </w:rPr>
        <w:t>договорного права.</w:t>
      </w:r>
    </w:p>
    <w:p w:rsidR="00A33783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 w:rsidRPr="00270E3A">
        <w:rPr>
          <w:rFonts w:ascii="Times New Roman" w:hAnsi="Times New Roman"/>
          <w:b/>
          <w:sz w:val="26"/>
          <w:szCs w:val="26"/>
        </w:rPr>
        <w:t>Категории слушателей:</w:t>
      </w:r>
    </w:p>
    <w:p w:rsidR="00A33783" w:rsidRPr="00270E3A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A33783" w:rsidRPr="00270E3A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A33783" w:rsidRPr="00C70B53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 w:rsidRPr="00C70B53">
        <w:rPr>
          <w:rFonts w:ascii="Times New Roman" w:hAnsi="Times New Roman"/>
          <w:b/>
          <w:sz w:val="26"/>
          <w:szCs w:val="26"/>
        </w:rPr>
        <w:t xml:space="preserve">Объем учебной программы: </w:t>
      </w:r>
      <w:r w:rsidRPr="00C70B53">
        <w:rPr>
          <w:rFonts w:ascii="Times New Roman" w:hAnsi="Times New Roman"/>
          <w:sz w:val="26"/>
          <w:szCs w:val="26"/>
        </w:rPr>
        <w:t>72 часа</w:t>
      </w:r>
    </w:p>
    <w:p w:rsidR="00A33783" w:rsidRPr="00C70B53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C70B53">
        <w:rPr>
          <w:rFonts w:ascii="Times New Roman" w:hAnsi="Times New Roman"/>
          <w:b/>
          <w:sz w:val="26"/>
          <w:szCs w:val="26"/>
        </w:rPr>
        <w:t xml:space="preserve">Форма обучения: </w:t>
      </w:r>
      <w:r w:rsidRPr="00C70B53">
        <w:rPr>
          <w:rFonts w:ascii="Times New Roman" w:hAnsi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A33783" w:rsidRPr="00C70B53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C70B53">
        <w:rPr>
          <w:rFonts w:ascii="Times New Roman" w:hAnsi="Times New Roman"/>
          <w:b/>
          <w:sz w:val="26"/>
          <w:szCs w:val="26"/>
        </w:rPr>
        <w:t>Итоговый контроль:</w:t>
      </w:r>
      <w:r w:rsidRPr="00C70B53">
        <w:rPr>
          <w:rFonts w:ascii="Times New Roman" w:hAnsi="Times New Roman"/>
          <w:sz w:val="26"/>
          <w:szCs w:val="26"/>
        </w:rPr>
        <w:t xml:space="preserve"> зачет (в форме тестирования)</w:t>
      </w:r>
    </w:p>
    <w:p w:rsidR="00A33783" w:rsidRPr="00C70B53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 w:rsidRPr="00C70B53">
        <w:rPr>
          <w:rFonts w:ascii="Times New Roman" w:hAnsi="Times New Roman"/>
          <w:b/>
          <w:sz w:val="26"/>
          <w:szCs w:val="26"/>
        </w:rPr>
        <w:t>Документ о квалификации</w:t>
      </w:r>
      <w:r w:rsidRPr="00C70B53">
        <w:rPr>
          <w:rFonts w:ascii="Times New Roman" w:hAnsi="Times New Roman"/>
          <w:sz w:val="26"/>
          <w:szCs w:val="26"/>
        </w:rPr>
        <w:t>: удостоверение о повышении квалификации.</w:t>
      </w:r>
    </w:p>
    <w:p w:rsidR="00630C39" w:rsidRDefault="00630C39" w:rsidP="00A33783">
      <w:pPr>
        <w:pStyle w:val="1"/>
        <w:spacing w:after="0" w:line="276" w:lineRule="auto"/>
        <w:ind w:left="0"/>
        <w:contextualSpacing w:val="0"/>
        <w:rPr>
          <w:rFonts w:ascii="Times New Roman" w:hAnsi="Times New Roman"/>
          <w:b/>
          <w:sz w:val="26"/>
          <w:szCs w:val="26"/>
        </w:rPr>
      </w:pPr>
    </w:p>
    <w:tbl>
      <w:tblPr>
        <w:tblW w:w="98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3248"/>
        <w:gridCol w:w="709"/>
        <w:gridCol w:w="860"/>
        <w:gridCol w:w="1871"/>
        <w:gridCol w:w="16"/>
        <w:gridCol w:w="1362"/>
        <w:gridCol w:w="12"/>
        <w:gridCol w:w="1065"/>
      </w:tblGrid>
      <w:tr w:rsidR="00630C39" w:rsidRPr="00F66A51" w:rsidTr="00194E82">
        <w:trPr>
          <w:trHeight w:val="311"/>
          <w:jc w:val="center"/>
        </w:trPr>
        <w:tc>
          <w:tcPr>
            <w:tcW w:w="705" w:type="dxa"/>
            <w:vMerge w:val="restart"/>
            <w:vAlign w:val="center"/>
          </w:tcPr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>№ п/п</w:t>
            </w:r>
          </w:p>
        </w:tc>
        <w:tc>
          <w:tcPr>
            <w:tcW w:w="3248" w:type="dxa"/>
            <w:vMerge w:val="restart"/>
            <w:tcBorders>
              <w:right w:val="single" w:sz="4" w:space="0" w:color="auto"/>
            </w:tcBorders>
            <w:vAlign w:val="center"/>
          </w:tcPr>
          <w:p w:rsidR="00630C39" w:rsidRPr="00BD2417" w:rsidRDefault="00630C39" w:rsidP="00194E82">
            <w:pPr>
              <w:jc w:val="center"/>
              <w:rPr>
                <w:b/>
              </w:rPr>
            </w:pPr>
            <w:r w:rsidRPr="00BD2417">
              <w:rPr>
                <w:b/>
              </w:rPr>
              <w:t>Наименование</w:t>
            </w:r>
          </w:p>
          <w:p w:rsidR="00630C39" w:rsidRPr="00BD2417" w:rsidRDefault="00630C39" w:rsidP="00194E82">
            <w:pPr>
              <w:jc w:val="center"/>
              <w:rPr>
                <w:b/>
              </w:rPr>
            </w:pPr>
            <w:r w:rsidRPr="00BD2417">
              <w:rPr>
                <w:b/>
              </w:rPr>
              <w:t>модулей</w:t>
            </w:r>
          </w:p>
          <w:p w:rsidR="00630C39" w:rsidRPr="00BD2417" w:rsidRDefault="00630C39" w:rsidP="00194E82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>Всего</w:t>
            </w:r>
          </w:p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>часов</w:t>
            </w:r>
          </w:p>
        </w:tc>
        <w:tc>
          <w:tcPr>
            <w:tcW w:w="4121" w:type="dxa"/>
            <w:gridSpan w:val="5"/>
            <w:tcBorders>
              <w:left w:val="single" w:sz="4" w:space="0" w:color="auto"/>
            </w:tcBorders>
            <w:vAlign w:val="center"/>
          </w:tcPr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>В том числе</w:t>
            </w:r>
          </w:p>
        </w:tc>
        <w:tc>
          <w:tcPr>
            <w:tcW w:w="1065" w:type="dxa"/>
            <w:vMerge w:val="restart"/>
            <w:vAlign w:val="center"/>
          </w:tcPr>
          <w:p w:rsidR="00630C39" w:rsidRPr="00F66A51" w:rsidRDefault="00630C39" w:rsidP="00194E82">
            <w:pPr>
              <w:ind w:right="-81"/>
              <w:jc w:val="center"/>
              <w:rPr>
                <w:b/>
              </w:rPr>
            </w:pPr>
            <w:r w:rsidRPr="00F66A51">
              <w:rPr>
                <w:b/>
              </w:rPr>
              <w:t>Форма контроля</w:t>
            </w:r>
          </w:p>
        </w:tc>
      </w:tr>
      <w:tr w:rsidR="00630C39" w:rsidRPr="00F66A51" w:rsidTr="00194E82">
        <w:trPr>
          <w:trHeight w:val="853"/>
          <w:jc w:val="center"/>
        </w:trPr>
        <w:tc>
          <w:tcPr>
            <w:tcW w:w="705" w:type="dxa"/>
            <w:vMerge/>
          </w:tcPr>
          <w:p w:rsidR="00630C39" w:rsidRPr="00F66A51" w:rsidRDefault="00630C39" w:rsidP="00194E82"/>
        </w:tc>
        <w:tc>
          <w:tcPr>
            <w:tcW w:w="3248" w:type="dxa"/>
            <w:vMerge/>
            <w:tcBorders>
              <w:right w:val="single" w:sz="4" w:space="0" w:color="auto"/>
            </w:tcBorders>
          </w:tcPr>
          <w:p w:rsidR="00630C39" w:rsidRPr="00BD2417" w:rsidRDefault="00630C39" w:rsidP="00194E82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C39" w:rsidRPr="00F66A51" w:rsidRDefault="00630C39" w:rsidP="00194E82"/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>Лекции</w:t>
            </w:r>
          </w:p>
        </w:tc>
        <w:tc>
          <w:tcPr>
            <w:tcW w:w="18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 xml:space="preserve">Практические и </w:t>
            </w:r>
          </w:p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>семинарские</w:t>
            </w:r>
          </w:p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>занятия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F66A51" w:rsidRDefault="00630C39" w:rsidP="00194E82">
            <w:pPr>
              <w:jc w:val="center"/>
              <w:rPr>
                <w:b/>
              </w:rPr>
            </w:pPr>
            <w:proofErr w:type="spellStart"/>
            <w:r w:rsidRPr="00F66A51">
              <w:rPr>
                <w:b/>
              </w:rPr>
              <w:t>Самостоя</w:t>
            </w:r>
            <w:proofErr w:type="spellEnd"/>
            <w:r w:rsidRPr="00F66A51">
              <w:rPr>
                <w:b/>
              </w:rPr>
              <w:t>-</w:t>
            </w:r>
          </w:p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 xml:space="preserve">тельная </w:t>
            </w:r>
          </w:p>
          <w:p w:rsidR="00630C39" w:rsidRPr="00F66A51" w:rsidRDefault="00630C39" w:rsidP="00194E82">
            <w:pPr>
              <w:jc w:val="center"/>
              <w:rPr>
                <w:b/>
              </w:rPr>
            </w:pPr>
            <w:r w:rsidRPr="00F66A51">
              <w:rPr>
                <w:b/>
              </w:rPr>
              <w:t>работа</w:t>
            </w:r>
          </w:p>
        </w:tc>
        <w:tc>
          <w:tcPr>
            <w:tcW w:w="1065" w:type="dxa"/>
            <w:vMerge/>
            <w:tcBorders>
              <w:left w:val="single" w:sz="4" w:space="0" w:color="auto"/>
            </w:tcBorders>
          </w:tcPr>
          <w:p w:rsidR="00630C39" w:rsidRPr="00F66A51" w:rsidRDefault="00630C39" w:rsidP="00194E82"/>
        </w:tc>
      </w:tr>
      <w:tr w:rsidR="00630C39" w:rsidRPr="00C70B53" w:rsidTr="00194E82">
        <w:trPr>
          <w:trHeight w:val="476"/>
          <w:jc w:val="center"/>
        </w:trPr>
        <w:tc>
          <w:tcPr>
            <w:tcW w:w="705" w:type="dxa"/>
          </w:tcPr>
          <w:p w:rsidR="00630C39" w:rsidRPr="00C70B53" w:rsidRDefault="00630C39" w:rsidP="00194E82">
            <w:pPr>
              <w:jc w:val="center"/>
            </w:pPr>
            <w:bookmarkStart w:id="0" w:name="_GoBack"/>
            <w:r w:rsidRPr="00C70B53">
              <w:t>1</w:t>
            </w:r>
          </w:p>
        </w:tc>
        <w:tc>
          <w:tcPr>
            <w:tcW w:w="3248" w:type="dxa"/>
            <w:tcBorders>
              <w:right w:val="single" w:sz="4" w:space="0" w:color="auto"/>
            </w:tcBorders>
          </w:tcPr>
          <w:p w:rsidR="00630C39" w:rsidRPr="00C70B53" w:rsidRDefault="00630C39" w:rsidP="00194E82">
            <w:pPr>
              <w:rPr>
                <w:bCs/>
                <w:sz w:val="22"/>
                <w:szCs w:val="22"/>
              </w:rPr>
            </w:pPr>
            <w:r w:rsidRPr="00C70B53">
              <w:rPr>
                <w:bCs/>
                <w:sz w:val="22"/>
                <w:szCs w:val="22"/>
              </w:rPr>
              <w:t xml:space="preserve">Гражданско-правовой </w:t>
            </w:r>
          </w:p>
          <w:p w:rsidR="00630C39" w:rsidRPr="00C70B53" w:rsidRDefault="00630C39" w:rsidP="00194E82">
            <w:proofErr w:type="gramStart"/>
            <w:r w:rsidRPr="00C70B53">
              <w:rPr>
                <w:bCs/>
                <w:sz w:val="22"/>
                <w:szCs w:val="22"/>
              </w:rPr>
              <w:t>договор</w:t>
            </w:r>
            <w:proofErr w:type="gramEnd"/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18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6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6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6</w:t>
            </w:r>
          </w:p>
        </w:tc>
        <w:tc>
          <w:tcPr>
            <w:tcW w:w="1077" w:type="dxa"/>
            <w:gridSpan w:val="2"/>
            <w:tcBorders>
              <w:right w:val="single" w:sz="4" w:space="0" w:color="auto"/>
            </w:tcBorders>
          </w:tcPr>
          <w:p w:rsidR="00630C39" w:rsidRPr="00C70B53" w:rsidRDefault="00630C39" w:rsidP="00194E82"/>
          <w:p w:rsidR="00630C39" w:rsidRPr="00C70B53" w:rsidRDefault="00630C39" w:rsidP="00194E82"/>
        </w:tc>
      </w:tr>
      <w:tr w:rsidR="00630C39" w:rsidRPr="00C70B53" w:rsidTr="00194E82">
        <w:trPr>
          <w:trHeight w:val="476"/>
          <w:jc w:val="center"/>
        </w:trPr>
        <w:tc>
          <w:tcPr>
            <w:tcW w:w="705" w:type="dxa"/>
          </w:tcPr>
          <w:p w:rsidR="00630C39" w:rsidRPr="00C70B53" w:rsidRDefault="00630C39" w:rsidP="00194E82">
            <w:pPr>
              <w:jc w:val="center"/>
            </w:pPr>
            <w:r w:rsidRPr="00C70B53">
              <w:t>1.1</w:t>
            </w:r>
          </w:p>
        </w:tc>
        <w:tc>
          <w:tcPr>
            <w:tcW w:w="3248" w:type="dxa"/>
          </w:tcPr>
          <w:p w:rsidR="00630C39" w:rsidRPr="00C70B53" w:rsidRDefault="00630C39" w:rsidP="00194E82">
            <w:pPr>
              <w:rPr>
                <w:sz w:val="22"/>
                <w:szCs w:val="22"/>
              </w:rPr>
            </w:pPr>
            <w:r w:rsidRPr="00C70B53">
              <w:rPr>
                <w:bCs/>
                <w:sz w:val="22"/>
                <w:szCs w:val="22"/>
              </w:rPr>
              <w:t>Понятие, значение гражданско-правового договора</w:t>
            </w:r>
          </w:p>
        </w:tc>
        <w:tc>
          <w:tcPr>
            <w:tcW w:w="709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6</w:t>
            </w:r>
          </w:p>
        </w:tc>
        <w:tc>
          <w:tcPr>
            <w:tcW w:w="860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065" w:type="dxa"/>
            <w:vAlign w:val="center"/>
          </w:tcPr>
          <w:p w:rsidR="00630C39" w:rsidRPr="00C70B53" w:rsidRDefault="00630C39" w:rsidP="00194E82">
            <w:pPr>
              <w:jc w:val="center"/>
            </w:pPr>
          </w:p>
        </w:tc>
      </w:tr>
      <w:tr w:rsidR="00630C39" w:rsidRPr="00C70B53" w:rsidTr="00194E82">
        <w:trPr>
          <w:trHeight w:val="476"/>
          <w:jc w:val="center"/>
        </w:trPr>
        <w:tc>
          <w:tcPr>
            <w:tcW w:w="705" w:type="dxa"/>
          </w:tcPr>
          <w:p w:rsidR="00630C39" w:rsidRPr="00C70B53" w:rsidRDefault="00630C39" w:rsidP="00194E82">
            <w:pPr>
              <w:jc w:val="center"/>
            </w:pPr>
            <w:r w:rsidRPr="00C70B53">
              <w:t>1.2</w:t>
            </w:r>
          </w:p>
        </w:tc>
        <w:tc>
          <w:tcPr>
            <w:tcW w:w="3248" w:type="dxa"/>
          </w:tcPr>
          <w:p w:rsidR="00630C39" w:rsidRPr="00C70B53" w:rsidRDefault="00630C39" w:rsidP="00194E82">
            <w:pPr>
              <w:rPr>
                <w:bCs/>
                <w:sz w:val="22"/>
                <w:szCs w:val="22"/>
              </w:rPr>
            </w:pPr>
            <w:r w:rsidRPr="00C70B53">
              <w:rPr>
                <w:bCs/>
                <w:sz w:val="22"/>
                <w:szCs w:val="22"/>
              </w:rPr>
              <w:t>Виды договоров. Содержание договоров.</w:t>
            </w:r>
          </w:p>
        </w:tc>
        <w:tc>
          <w:tcPr>
            <w:tcW w:w="709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4</w:t>
            </w:r>
          </w:p>
        </w:tc>
        <w:tc>
          <w:tcPr>
            <w:tcW w:w="860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1065" w:type="dxa"/>
            <w:vAlign w:val="center"/>
          </w:tcPr>
          <w:p w:rsidR="00630C39" w:rsidRPr="00C70B53" w:rsidRDefault="00630C39" w:rsidP="00194E82">
            <w:pPr>
              <w:jc w:val="center"/>
            </w:pPr>
          </w:p>
        </w:tc>
      </w:tr>
      <w:tr w:rsidR="00630C39" w:rsidRPr="00C70B53" w:rsidTr="00194E82">
        <w:trPr>
          <w:trHeight w:val="476"/>
          <w:jc w:val="center"/>
        </w:trPr>
        <w:tc>
          <w:tcPr>
            <w:tcW w:w="705" w:type="dxa"/>
          </w:tcPr>
          <w:p w:rsidR="00630C39" w:rsidRPr="00C70B53" w:rsidRDefault="00630C39" w:rsidP="00194E82">
            <w:pPr>
              <w:jc w:val="center"/>
            </w:pPr>
            <w:r w:rsidRPr="00C70B53">
              <w:t>1.3</w:t>
            </w:r>
          </w:p>
        </w:tc>
        <w:tc>
          <w:tcPr>
            <w:tcW w:w="3248" w:type="dxa"/>
          </w:tcPr>
          <w:p w:rsidR="00630C39" w:rsidRPr="00C70B53" w:rsidRDefault="00630C39" w:rsidP="00194E82">
            <w:pPr>
              <w:rPr>
                <w:bCs/>
                <w:sz w:val="22"/>
                <w:szCs w:val="22"/>
              </w:rPr>
            </w:pPr>
            <w:r w:rsidRPr="00C70B53">
              <w:rPr>
                <w:bCs/>
                <w:sz w:val="22"/>
                <w:szCs w:val="22"/>
              </w:rPr>
              <w:t>Заключение договора. Изменение и расторжение договора</w:t>
            </w:r>
          </w:p>
        </w:tc>
        <w:tc>
          <w:tcPr>
            <w:tcW w:w="709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6</w:t>
            </w:r>
          </w:p>
        </w:tc>
        <w:tc>
          <w:tcPr>
            <w:tcW w:w="860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065" w:type="dxa"/>
            <w:vAlign w:val="center"/>
          </w:tcPr>
          <w:p w:rsidR="00630C39" w:rsidRPr="00C70B53" w:rsidRDefault="00630C39" w:rsidP="00194E82">
            <w:pPr>
              <w:jc w:val="center"/>
            </w:pPr>
          </w:p>
        </w:tc>
      </w:tr>
      <w:tr w:rsidR="00630C39" w:rsidRPr="00C70B53" w:rsidTr="00194E82">
        <w:trPr>
          <w:trHeight w:val="476"/>
          <w:jc w:val="center"/>
        </w:trPr>
        <w:tc>
          <w:tcPr>
            <w:tcW w:w="3953" w:type="dxa"/>
            <w:gridSpan w:val="2"/>
            <w:tcBorders>
              <w:right w:val="single" w:sz="4" w:space="0" w:color="auto"/>
            </w:tcBorders>
          </w:tcPr>
          <w:p w:rsidR="00630C39" w:rsidRPr="00C70B53" w:rsidRDefault="00630C39" w:rsidP="00194E82">
            <w:pPr>
              <w:rPr>
                <w:bCs/>
                <w:sz w:val="22"/>
                <w:szCs w:val="22"/>
                <w:highlight w:val="yellow"/>
              </w:rPr>
            </w:pPr>
            <w:r w:rsidRPr="00C70B53">
              <w:rPr>
                <w:bCs/>
                <w:sz w:val="22"/>
                <w:szCs w:val="22"/>
              </w:rPr>
              <w:t>Рубежный контроль по Модулю 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18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13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065" w:type="dxa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proofErr w:type="gramStart"/>
            <w:r w:rsidRPr="00C70B53">
              <w:t>тест</w:t>
            </w:r>
            <w:proofErr w:type="gramEnd"/>
          </w:p>
        </w:tc>
      </w:tr>
      <w:tr w:rsidR="00630C39" w:rsidRPr="00C70B53" w:rsidTr="00194E82">
        <w:trPr>
          <w:trHeight w:val="267"/>
          <w:jc w:val="center"/>
        </w:trPr>
        <w:tc>
          <w:tcPr>
            <w:tcW w:w="705" w:type="dxa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3248" w:type="dxa"/>
            <w:tcBorders>
              <w:right w:val="single" w:sz="4" w:space="0" w:color="auto"/>
            </w:tcBorders>
          </w:tcPr>
          <w:p w:rsidR="00630C39" w:rsidRPr="00C70B53" w:rsidRDefault="00630C39" w:rsidP="00194E82">
            <w:r w:rsidRPr="00C70B53">
              <w:t xml:space="preserve">Основания и условия </w:t>
            </w:r>
          </w:p>
          <w:p w:rsidR="00630C39" w:rsidRPr="00C70B53" w:rsidRDefault="00630C39" w:rsidP="00194E82">
            <w:r w:rsidRPr="00C70B53">
              <w:t>Договорной</w:t>
            </w:r>
          </w:p>
          <w:p w:rsidR="00630C39" w:rsidRPr="00C70B53" w:rsidRDefault="00630C39" w:rsidP="00194E82">
            <w:r w:rsidRPr="00C70B53">
              <w:t xml:space="preserve"> </w:t>
            </w:r>
            <w:proofErr w:type="gramStart"/>
            <w:r w:rsidRPr="00C70B53">
              <w:t>ответственности</w:t>
            </w:r>
            <w:proofErr w:type="gramEnd"/>
            <w:r w:rsidRPr="00C70B53">
              <w:t xml:space="preserve">. </w:t>
            </w:r>
          </w:p>
          <w:p w:rsidR="00630C39" w:rsidRPr="00C70B53" w:rsidRDefault="00630C39" w:rsidP="00194E82">
            <w:r w:rsidRPr="00C70B53">
              <w:t>Защита прав участников</w:t>
            </w:r>
          </w:p>
          <w:p w:rsidR="00630C39" w:rsidRPr="00C70B53" w:rsidRDefault="00630C39" w:rsidP="00194E82">
            <w:r w:rsidRPr="00C70B53">
              <w:t xml:space="preserve"> </w:t>
            </w:r>
            <w:proofErr w:type="gramStart"/>
            <w:r w:rsidRPr="00C70B53">
              <w:t>договорных</w:t>
            </w:r>
            <w:proofErr w:type="gramEnd"/>
            <w:r w:rsidRPr="00C70B53">
              <w:t xml:space="preserve"> отношений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16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4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4</w:t>
            </w:r>
          </w:p>
        </w:tc>
        <w:tc>
          <w:tcPr>
            <w:tcW w:w="139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10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:rsidR="00630C39" w:rsidRPr="00C70B53" w:rsidRDefault="00630C39" w:rsidP="00194E82"/>
          <w:p w:rsidR="00630C39" w:rsidRPr="00C70B53" w:rsidRDefault="00630C39" w:rsidP="00194E82"/>
        </w:tc>
      </w:tr>
      <w:tr w:rsidR="00630C39" w:rsidRPr="00C70B53" w:rsidTr="00194E82">
        <w:trPr>
          <w:trHeight w:val="267"/>
          <w:jc w:val="center"/>
        </w:trPr>
        <w:tc>
          <w:tcPr>
            <w:tcW w:w="705" w:type="dxa"/>
          </w:tcPr>
          <w:p w:rsidR="00630C39" w:rsidRPr="00C70B53" w:rsidRDefault="00630C39" w:rsidP="00194E82">
            <w:pPr>
              <w:jc w:val="center"/>
            </w:pPr>
            <w:r w:rsidRPr="00C70B53">
              <w:lastRenderedPageBreak/>
              <w:t>2.1</w:t>
            </w:r>
          </w:p>
        </w:tc>
        <w:tc>
          <w:tcPr>
            <w:tcW w:w="3248" w:type="dxa"/>
          </w:tcPr>
          <w:p w:rsidR="00630C39" w:rsidRPr="00C70B53" w:rsidRDefault="00630C39" w:rsidP="00194E82">
            <w:pPr>
              <w:rPr>
                <w:sz w:val="22"/>
                <w:szCs w:val="22"/>
              </w:rPr>
            </w:pPr>
            <w:r w:rsidRPr="00C70B53">
              <w:rPr>
                <w:sz w:val="22"/>
                <w:szCs w:val="22"/>
              </w:rPr>
              <w:t>Понятие договорной ответственности</w:t>
            </w:r>
          </w:p>
        </w:tc>
        <w:tc>
          <w:tcPr>
            <w:tcW w:w="709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6</w:t>
            </w:r>
          </w:p>
        </w:tc>
        <w:tc>
          <w:tcPr>
            <w:tcW w:w="860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065" w:type="dxa"/>
            <w:vAlign w:val="center"/>
          </w:tcPr>
          <w:p w:rsidR="00630C39" w:rsidRPr="00C70B53" w:rsidRDefault="00630C39" w:rsidP="00194E82">
            <w:pPr>
              <w:jc w:val="center"/>
            </w:pPr>
          </w:p>
        </w:tc>
      </w:tr>
      <w:tr w:rsidR="00630C39" w:rsidRPr="00C70B53" w:rsidTr="00194E82">
        <w:trPr>
          <w:trHeight w:val="267"/>
          <w:jc w:val="center"/>
        </w:trPr>
        <w:tc>
          <w:tcPr>
            <w:tcW w:w="705" w:type="dxa"/>
          </w:tcPr>
          <w:p w:rsidR="00630C39" w:rsidRPr="00C70B53" w:rsidRDefault="00630C39" w:rsidP="00194E82">
            <w:pPr>
              <w:jc w:val="center"/>
            </w:pPr>
            <w:r w:rsidRPr="00C70B53">
              <w:t>2.2</w:t>
            </w:r>
          </w:p>
        </w:tc>
        <w:tc>
          <w:tcPr>
            <w:tcW w:w="3248" w:type="dxa"/>
          </w:tcPr>
          <w:p w:rsidR="00630C39" w:rsidRPr="00C70B53" w:rsidRDefault="00630C39" w:rsidP="00194E82">
            <w:pPr>
              <w:rPr>
                <w:sz w:val="22"/>
                <w:szCs w:val="22"/>
              </w:rPr>
            </w:pPr>
            <w:r w:rsidRPr="00C70B53">
              <w:rPr>
                <w:rFonts w:eastAsia="Calibri"/>
                <w:sz w:val="22"/>
                <w:szCs w:val="22"/>
              </w:rPr>
              <w:t>Особенности распределения бремени доказывания наличия или отсутствия противоправности поведения лица, привлекаемого к договорной ответственности</w:t>
            </w:r>
          </w:p>
        </w:tc>
        <w:tc>
          <w:tcPr>
            <w:tcW w:w="709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8</w:t>
            </w:r>
          </w:p>
        </w:tc>
        <w:tc>
          <w:tcPr>
            <w:tcW w:w="860" w:type="dxa"/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4</w:t>
            </w:r>
          </w:p>
        </w:tc>
        <w:tc>
          <w:tcPr>
            <w:tcW w:w="1065" w:type="dxa"/>
            <w:vAlign w:val="center"/>
          </w:tcPr>
          <w:p w:rsidR="00630C39" w:rsidRPr="00C70B53" w:rsidRDefault="00630C39" w:rsidP="00194E82">
            <w:pPr>
              <w:jc w:val="center"/>
            </w:pPr>
          </w:p>
        </w:tc>
      </w:tr>
      <w:tr w:rsidR="00630C39" w:rsidRPr="00C70B53" w:rsidTr="00194E82">
        <w:trPr>
          <w:trHeight w:val="267"/>
          <w:jc w:val="center"/>
        </w:trPr>
        <w:tc>
          <w:tcPr>
            <w:tcW w:w="3953" w:type="dxa"/>
            <w:gridSpan w:val="2"/>
          </w:tcPr>
          <w:p w:rsidR="00630C39" w:rsidRPr="00C70B53" w:rsidRDefault="00630C39" w:rsidP="00194E82">
            <w:pPr>
              <w:rPr>
                <w:sz w:val="22"/>
                <w:szCs w:val="22"/>
              </w:rPr>
            </w:pPr>
            <w:r w:rsidRPr="00C70B53">
              <w:rPr>
                <w:bCs/>
                <w:sz w:val="22"/>
                <w:szCs w:val="22"/>
              </w:rPr>
              <w:t>Рубежный контроль по Модулю 2</w:t>
            </w:r>
          </w:p>
        </w:tc>
        <w:tc>
          <w:tcPr>
            <w:tcW w:w="709" w:type="dxa"/>
            <w:vAlign w:val="center"/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860" w:type="dxa"/>
            <w:vAlign w:val="center"/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1065" w:type="dxa"/>
            <w:vAlign w:val="center"/>
          </w:tcPr>
          <w:p w:rsidR="00630C39" w:rsidRPr="00C70B53" w:rsidRDefault="00630C39" w:rsidP="00194E82">
            <w:pPr>
              <w:jc w:val="center"/>
            </w:pPr>
            <w:proofErr w:type="gramStart"/>
            <w:r w:rsidRPr="00C70B53">
              <w:t>тест</w:t>
            </w:r>
            <w:proofErr w:type="gramEnd"/>
          </w:p>
        </w:tc>
      </w:tr>
      <w:tr w:rsidR="00630C39" w:rsidRPr="00C70B53" w:rsidTr="00194E82">
        <w:trPr>
          <w:trHeight w:val="151"/>
          <w:jc w:val="center"/>
        </w:trPr>
        <w:tc>
          <w:tcPr>
            <w:tcW w:w="3953" w:type="dxa"/>
            <w:gridSpan w:val="2"/>
            <w:tcBorders>
              <w:right w:val="single" w:sz="4" w:space="0" w:color="auto"/>
            </w:tcBorders>
          </w:tcPr>
          <w:p w:rsidR="00630C39" w:rsidRPr="00C70B53" w:rsidRDefault="00630C39" w:rsidP="00194E82">
            <w:r w:rsidRPr="00C70B53">
              <w:t>Итоговая аттестация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860" w:type="dxa"/>
            <w:tcBorders>
              <w:right w:val="single" w:sz="4" w:space="0" w:color="auto"/>
            </w:tcBorders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</w:tcPr>
          <w:p w:rsidR="00630C39" w:rsidRPr="00C70B53" w:rsidRDefault="00630C39" w:rsidP="00194E82">
            <w:pPr>
              <w:jc w:val="center"/>
            </w:pP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</w:tcPr>
          <w:p w:rsidR="00630C39" w:rsidRPr="00C70B53" w:rsidRDefault="00630C39" w:rsidP="00194E82">
            <w:pPr>
              <w:jc w:val="center"/>
            </w:pPr>
            <w:r w:rsidRPr="00C70B53">
              <w:t>2</w:t>
            </w:r>
          </w:p>
        </w:tc>
        <w:tc>
          <w:tcPr>
            <w:tcW w:w="1065" w:type="dxa"/>
            <w:vAlign w:val="center"/>
          </w:tcPr>
          <w:p w:rsidR="00630C39" w:rsidRPr="00C70B53" w:rsidRDefault="00630C39" w:rsidP="00194E82">
            <w:pPr>
              <w:jc w:val="center"/>
            </w:pPr>
            <w:proofErr w:type="gramStart"/>
            <w:r w:rsidRPr="00C70B53">
              <w:t>тест</w:t>
            </w:r>
            <w:proofErr w:type="gramEnd"/>
          </w:p>
        </w:tc>
      </w:tr>
      <w:tr w:rsidR="00630C39" w:rsidRPr="00C70B53" w:rsidTr="00194E82">
        <w:trPr>
          <w:trHeight w:val="184"/>
          <w:jc w:val="center"/>
        </w:trPr>
        <w:tc>
          <w:tcPr>
            <w:tcW w:w="3953" w:type="dxa"/>
            <w:gridSpan w:val="2"/>
            <w:tcBorders>
              <w:right w:val="single" w:sz="4" w:space="0" w:color="auto"/>
            </w:tcBorders>
          </w:tcPr>
          <w:p w:rsidR="00630C39" w:rsidRPr="00C70B53" w:rsidRDefault="00630C39" w:rsidP="00194E82">
            <w:r w:rsidRPr="00C70B53">
              <w:t>Итого: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36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8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11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:rsidR="00630C39" w:rsidRPr="00C70B53" w:rsidRDefault="00630C39" w:rsidP="00194E82">
            <w:pPr>
              <w:jc w:val="center"/>
            </w:pPr>
            <w:r w:rsidRPr="00C70B53">
              <w:t>17</w:t>
            </w:r>
          </w:p>
        </w:tc>
        <w:tc>
          <w:tcPr>
            <w:tcW w:w="1065" w:type="dxa"/>
            <w:vAlign w:val="center"/>
          </w:tcPr>
          <w:p w:rsidR="00630C39" w:rsidRPr="00C70B53" w:rsidRDefault="00630C39" w:rsidP="00194E82">
            <w:pPr>
              <w:jc w:val="center"/>
            </w:pPr>
          </w:p>
        </w:tc>
      </w:tr>
      <w:bookmarkEnd w:id="0"/>
    </w:tbl>
    <w:p w:rsidR="00630C39" w:rsidRPr="002F7FAF" w:rsidRDefault="00630C39" w:rsidP="00630C39">
      <w:pPr>
        <w:pStyle w:val="1"/>
        <w:spacing w:after="0" w:line="276" w:lineRule="auto"/>
        <w:ind w:left="0"/>
        <w:contextualSpacing w:val="0"/>
        <w:rPr>
          <w:rFonts w:ascii="Times New Roman" w:hAnsi="Times New Roman"/>
          <w:b/>
          <w:sz w:val="26"/>
          <w:szCs w:val="26"/>
        </w:rPr>
      </w:pPr>
    </w:p>
    <w:sectPr w:rsidR="00630C39" w:rsidRPr="002F7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449C5"/>
    <w:multiLevelType w:val="multilevel"/>
    <w:tmpl w:val="236A09E6"/>
    <w:lvl w:ilvl="0">
      <w:start w:val="1"/>
      <w:numFmt w:val="upperRoman"/>
      <w:lvlText w:val="%1."/>
      <w:lvlJc w:val="left"/>
      <w:pPr>
        <w:ind w:left="3556" w:hanging="720"/>
      </w:pPr>
      <w:rPr>
        <w:rFonts w:cs="Times New Roman" w:hint="default"/>
        <w:b/>
        <w:i w:val="0"/>
        <w:sz w:val="24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5C5"/>
    <w:rsid w:val="000455C5"/>
    <w:rsid w:val="00630C39"/>
    <w:rsid w:val="00900303"/>
    <w:rsid w:val="00A33783"/>
    <w:rsid w:val="00B873EC"/>
    <w:rsid w:val="00C70B53"/>
    <w:rsid w:val="00D9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35637-EDDC-4500-BFCB-C93FC313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30C3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ody Text Indent"/>
    <w:basedOn w:val="a"/>
    <w:link w:val="a4"/>
    <w:uiPriority w:val="99"/>
    <w:unhideWhenUsed/>
    <w:rsid w:val="00630C39"/>
    <w:pPr>
      <w:spacing w:after="120" w:line="259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630C39"/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630C39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337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Волобоева Наталья Николаевна</dc:creator>
  <cp:keywords/>
  <dc:description/>
  <cp:lastModifiedBy>Волобоева Наталья Николаевна</cp:lastModifiedBy>
  <cp:revision>6</cp:revision>
  <dcterms:created xsi:type="dcterms:W3CDTF">2024-03-21T05:59:00Z</dcterms:created>
  <dcterms:modified xsi:type="dcterms:W3CDTF">2024-09-23T10:47:00Z</dcterms:modified>
</cp:coreProperties>
</file>